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E56" w:rsidRDefault="001046CA" w:rsidP="00F9739C">
      <w:pPr>
        <w:pStyle w:val="Ttulo"/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4" w:color="auto"/>
        </w:pBdr>
      </w:pPr>
      <w:r w:rsidRPr="001046CA">
        <w:t xml:space="preserve">Modelo Nº </w:t>
      </w:r>
      <w:r w:rsidR="00CF0BB8">
        <w:t>14</w:t>
      </w:r>
      <w:r w:rsidR="00661E56" w:rsidRPr="001046CA">
        <w:t xml:space="preserve">, a que se refere o </w:t>
      </w:r>
      <w:bookmarkStart w:id="0" w:name="OLE_LINK1"/>
      <w:bookmarkStart w:id="1" w:name="OLE_LINK2"/>
      <w:r w:rsidR="00EC372B" w:rsidRPr="001046CA">
        <w:t>Art. 2</w:t>
      </w:r>
      <w:r w:rsidR="00CF0BB8">
        <w:t>8</w:t>
      </w:r>
      <w:r w:rsidR="00EC372B" w:rsidRPr="001046CA">
        <w:t xml:space="preserve"> § 1</w:t>
      </w:r>
      <w:proofErr w:type="gramStart"/>
      <w:r w:rsidR="00EC372B" w:rsidRPr="001046CA">
        <w:t xml:space="preserve">º  </w:t>
      </w:r>
      <w:r w:rsidR="00661E56" w:rsidRPr="001046CA">
        <w:t>da</w:t>
      </w:r>
      <w:proofErr w:type="gramEnd"/>
      <w:r w:rsidR="00661E56" w:rsidRPr="001046CA">
        <w:t xml:space="preserve"> RN </w:t>
      </w:r>
      <w:r w:rsidR="00CF0BB8">
        <w:t>108</w:t>
      </w:r>
      <w:r w:rsidR="00F9739C" w:rsidRPr="001046CA">
        <w:t>/20</w:t>
      </w:r>
      <w:r w:rsidR="00CF0BB8">
        <w:t>20</w:t>
      </w:r>
      <w:r w:rsidR="00661E56" w:rsidRPr="001046CA">
        <w:t xml:space="preserve">, de </w:t>
      </w:r>
      <w:r w:rsidR="00F9739C" w:rsidRPr="001046CA">
        <w:t>22  de dezembro de  20</w:t>
      </w:r>
      <w:bookmarkEnd w:id="0"/>
      <w:bookmarkEnd w:id="1"/>
      <w:r w:rsidR="00CF0BB8">
        <w:t>20</w:t>
      </w:r>
      <w:r w:rsidR="00F9739C" w:rsidRPr="001046CA">
        <w:t>.</w:t>
      </w:r>
    </w:p>
    <w:p w:rsidR="001046CA" w:rsidRDefault="001046CA" w:rsidP="00F9739C">
      <w:pPr>
        <w:pStyle w:val="Ttulo"/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</w:rPr>
      </w:pPr>
    </w:p>
    <w:p w:rsidR="00661E56" w:rsidRDefault="00661E56" w:rsidP="00F9739C">
      <w:pPr>
        <w:pStyle w:val="Ttulo"/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</w:rPr>
      </w:pPr>
      <w:r>
        <w:rPr>
          <w:b w:val="0"/>
        </w:rPr>
        <w:t>USADO SOMENTE</w:t>
      </w:r>
      <w:r w:rsidR="00845CD5">
        <w:rPr>
          <w:b w:val="0"/>
        </w:rPr>
        <w:t xml:space="preserve"> </w:t>
      </w:r>
      <w:r>
        <w:rPr>
          <w:b w:val="0"/>
        </w:rPr>
        <w:t>PELO CONSELHO FEDERAL</w:t>
      </w:r>
      <w:r w:rsidR="00845CD5">
        <w:rPr>
          <w:b w:val="0"/>
        </w:rPr>
        <w:t xml:space="preserve"> NAS ELEIÇÕES ELETRÔNICA </w:t>
      </w:r>
    </w:p>
    <w:p w:rsidR="00661E56" w:rsidRDefault="00661E56" w:rsidP="00F9739C">
      <w:pPr>
        <w:pStyle w:val="Ttulo"/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4" w:color="auto"/>
        </w:pBdr>
        <w:jc w:val="right"/>
      </w:pPr>
      <w:r>
        <w:rPr>
          <w:b w:val="0"/>
        </w:rPr>
        <w:t>1/1</w:t>
      </w:r>
    </w:p>
    <w:p w:rsidR="00661E56" w:rsidRDefault="00661E56">
      <w:pPr>
        <w:pStyle w:val="Subttulo"/>
        <w:jc w:val="center"/>
        <w:rPr>
          <w:b/>
          <w:sz w:val="24"/>
        </w:rPr>
      </w:pPr>
    </w:p>
    <w:p w:rsidR="00661E56" w:rsidRDefault="00661E56">
      <w:pPr>
        <w:pStyle w:val="Corpodetexto2"/>
        <w:jc w:val="center"/>
      </w:pPr>
      <w:r>
        <w:t>INSTRUÇÕES:</w:t>
      </w:r>
    </w:p>
    <w:p w:rsidR="00661E56" w:rsidRPr="00ED45F4" w:rsidRDefault="00661E56">
      <w:pPr>
        <w:pStyle w:val="Corpodetexto2"/>
        <w:rPr>
          <w:color w:val="FF0000"/>
        </w:rPr>
      </w:pPr>
    </w:p>
    <w:p w:rsidR="00661E56" w:rsidRPr="001046CA" w:rsidRDefault="00ED45F4">
      <w:pPr>
        <w:pStyle w:val="Corpodetexto2"/>
        <w:numPr>
          <w:ilvl w:val="0"/>
          <w:numId w:val="8"/>
        </w:numPr>
        <w:rPr>
          <w:highlight w:val="yellow"/>
        </w:rPr>
      </w:pPr>
      <w:r w:rsidRPr="001046CA">
        <w:rPr>
          <w:color w:val="FF0000"/>
          <w:highlight w:val="yellow"/>
        </w:rPr>
        <w:t xml:space="preserve">ACHO MELHOR VER COM O </w:t>
      </w:r>
      <w:r w:rsidR="00CF0BB8">
        <w:rPr>
          <w:color w:val="FF0000"/>
          <w:highlight w:val="yellow"/>
        </w:rPr>
        <w:t>TI</w:t>
      </w:r>
      <w:r w:rsidRPr="001046CA">
        <w:rPr>
          <w:color w:val="FF0000"/>
          <w:highlight w:val="yellow"/>
        </w:rPr>
        <w:t xml:space="preserve"> SE TEM ALGUMA INSTRUÇAO ESPECÍFICA PARA GERAÇAO DESSE RELATÓRIO ZERÉSIMA</w:t>
      </w:r>
    </w:p>
    <w:p w:rsidR="00661E56" w:rsidRDefault="00661E56">
      <w:pPr>
        <w:jc w:val="center"/>
        <w:rPr>
          <w:sz w:val="22"/>
        </w:rPr>
      </w:pPr>
    </w:p>
    <w:p w:rsidR="00661E56" w:rsidRPr="00F9739C" w:rsidRDefault="00661E56">
      <w:pPr>
        <w:jc w:val="center"/>
        <w:rPr>
          <w:rFonts w:ascii="Arial" w:hAnsi="Arial"/>
          <w:sz w:val="24"/>
          <w:szCs w:val="24"/>
        </w:rPr>
      </w:pPr>
      <w:r w:rsidRPr="00F9739C">
        <w:rPr>
          <w:rFonts w:ascii="Arial" w:hAnsi="Arial"/>
          <w:sz w:val="24"/>
          <w:szCs w:val="24"/>
        </w:rPr>
        <w:t xml:space="preserve">CONSELHO FEDERAL DE PROFISSIONAIS DE RELAÇÕES PÚBLICAS - CONFERP    </w:t>
      </w:r>
    </w:p>
    <w:p w:rsidR="00661E56" w:rsidRDefault="00661E56">
      <w:pPr>
        <w:jc w:val="both"/>
        <w:rPr>
          <w:rFonts w:ascii="Arial" w:hAnsi="Arial"/>
          <w:sz w:val="24"/>
          <w:szCs w:val="24"/>
        </w:rPr>
      </w:pPr>
      <w:r w:rsidRPr="00F9739C">
        <w:rPr>
          <w:rFonts w:ascii="Arial" w:hAnsi="Arial"/>
          <w:sz w:val="24"/>
          <w:szCs w:val="24"/>
        </w:rPr>
        <w:t xml:space="preserve"> </w:t>
      </w:r>
    </w:p>
    <w:p w:rsidR="00661E56" w:rsidRPr="00F9739C" w:rsidRDefault="00EC372B">
      <w:pPr>
        <w:pStyle w:val="Ttulo2"/>
        <w:rPr>
          <w:b/>
          <w:szCs w:val="24"/>
        </w:rPr>
      </w:pPr>
      <w:r>
        <w:rPr>
          <w:b/>
          <w:szCs w:val="24"/>
        </w:rPr>
        <w:t>REL/1</w:t>
      </w:r>
    </w:p>
    <w:p w:rsidR="00661E56" w:rsidRPr="00F9739C" w:rsidRDefault="00661E56">
      <w:pPr>
        <w:jc w:val="both"/>
        <w:rPr>
          <w:rFonts w:ascii="Arial" w:hAnsi="Arial"/>
          <w:b/>
          <w:sz w:val="24"/>
          <w:szCs w:val="24"/>
        </w:rPr>
      </w:pPr>
      <w:r w:rsidRPr="00F9739C">
        <w:rPr>
          <w:rFonts w:ascii="Arial" w:hAnsi="Arial"/>
          <w:b/>
          <w:sz w:val="24"/>
          <w:szCs w:val="24"/>
        </w:rPr>
        <w:t xml:space="preserve">                        </w:t>
      </w:r>
      <w:r w:rsidR="00EC372B">
        <w:rPr>
          <w:rFonts w:ascii="Arial" w:hAnsi="Arial"/>
          <w:b/>
          <w:sz w:val="24"/>
          <w:szCs w:val="24"/>
        </w:rPr>
        <w:t xml:space="preserve">Relatório Inicial de Votação – </w:t>
      </w:r>
      <w:proofErr w:type="spellStart"/>
      <w:r w:rsidR="00EC372B">
        <w:rPr>
          <w:rFonts w:ascii="Arial" w:hAnsi="Arial"/>
          <w:b/>
          <w:sz w:val="24"/>
          <w:szCs w:val="24"/>
        </w:rPr>
        <w:t>Zerésima</w:t>
      </w:r>
      <w:proofErr w:type="spellEnd"/>
      <w:r w:rsidR="00EC372B">
        <w:rPr>
          <w:rFonts w:ascii="Arial" w:hAnsi="Arial"/>
          <w:b/>
          <w:sz w:val="24"/>
          <w:szCs w:val="24"/>
        </w:rPr>
        <w:t xml:space="preserve"> </w:t>
      </w:r>
      <w:r w:rsidRPr="00F9739C">
        <w:rPr>
          <w:rFonts w:ascii="Arial" w:hAnsi="Arial"/>
          <w:b/>
          <w:sz w:val="24"/>
          <w:szCs w:val="24"/>
        </w:rPr>
        <w:t xml:space="preserve"> </w:t>
      </w:r>
      <w:r w:rsidR="001046CA">
        <w:rPr>
          <w:rFonts w:ascii="Arial" w:hAnsi="Arial"/>
          <w:b/>
          <w:sz w:val="24"/>
          <w:szCs w:val="24"/>
        </w:rPr>
        <w:t>20</w:t>
      </w:r>
      <w:r w:rsidR="00CF0BB8">
        <w:rPr>
          <w:rFonts w:ascii="Arial" w:hAnsi="Arial"/>
          <w:b/>
          <w:sz w:val="24"/>
          <w:szCs w:val="24"/>
        </w:rPr>
        <w:t>21</w:t>
      </w:r>
    </w:p>
    <w:p w:rsidR="00661E56" w:rsidRDefault="00661E56">
      <w:pPr>
        <w:jc w:val="both"/>
        <w:rPr>
          <w:rFonts w:ascii="Arial" w:hAnsi="Arial"/>
          <w:sz w:val="24"/>
          <w:szCs w:val="24"/>
        </w:rPr>
      </w:pPr>
    </w:p>
    <w:p w:rsidR="00E943CF" w:rsidRDefault="00E943CF">
      <w:pPr>
        <w:jc w:val="both"/>
        <w:rPr>
          <w:rFonts w:ascii="Arial" w:hAnsi="Arial"/>
          <w:sz w:val="24"/>
          <w:szCs w:val="24"/>
        </w:rPr>
      </w:pPr>
    </w:p>
    <w:tbl>
      <w:tblPr>
        <w:tblW w:w="5200" w:type="dxa"/>
        <w:jc w:val="center"/>
        <w:tblLook w:val="04A0" w:firstRow="1" w:lastRow="0" w:firstColumn="1" w:lastColumn="0" w:noHBand="0" w:noVBand="1"/>
      </w:tblPr>
      <w:tblGrid>
        <w:gridCol w:w="1620"/>
        <w:gridCol w:w="3580"/>
      </w:tblGrid>
      <w:tr w:rsidR="00E943CF" w:rsidRPr="00E943CF" w:rsidTr="00E943CF">
        <w:trPr>
          <w:trHeight w:val="520"/>
          <w:jc w:val="center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B714"/>
            <w:vAlign w:val="center"/>
            <w:hideMark/>
          </w:tcPr>
          <w:p w:rsidR="00E943CF" w:rsidRPr="00E943CF" w:rsidRDefault="00E943CF" w:rsidP="00E943CF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E943CF">
              <w:rPr>
                <w:rFonts w:ascii="Verdana" w:hAnsi="Verdana"/>
                <w:b/>
                <w:bCs/>
                <w:color w:val="FFFFFF"/>
                <w:lang w:eastAsia="en-US"/>
              </w:rPr>
              <w:t>Resultado apontado nos módulos de captação e apuração os votos</w:t>
            </w:r>
          </w:p>
        </w:tc>
      </w:tr>
      <w:tr w:rsidR="00E943CF" w:rsidRPr="00E943CF" w:rsidTr="00E943CF">
        <w:trPr>
          <w:trHeight w:val="520"/>
          <w:jc w:val="center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3CF" w:rsidRPr="00E943CF" w:rsidRDefault="00E943CF" w:rsidP="00E943CF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E943CF">
              <w:rPr>
                <w:rFonts w:ascii="Verdana" w:hAnsi="Verdana"/>
                <w:b/>
                <w:bCs/>
                <w:color w:val="FFFFFF"/>
                <w:lang w:eastAsia="en-US"/>
              </w:rPr>
              <w:t> </w:t>
            </w:r>
          </w:p>
        </w:tc>
      </w:tr>
      <w:tr w:rsidR="00E943CF" w:rsidRPr="00E943CF" w:rsidTr="00E943CF">
        <w:trPr>
          <w:trHeight w:val="520"/>
          <w:jc w:val="center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3CF" w:rsidRPr="00E943CF" w:rsidRDefault="00E943CF" w:rsidP="00E943CF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E943CF">
              <w:rPr>
                <w:rFonts w:ascii="Verdana" w:hAnsi="Verdana"/>
                <w:b/>
                <w:bCs/>
                <w:color w:val="FFFFFF"/>
                <w:lang w:eastAsia="en-US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3CF" w:rsidRPr="00E943CF" w:rsidRDefault="00E943CF" w:rsidP="00E943CF">
            <w:pPr>
              <w:rPr>
                <w:rFonts w:ascii="Verdana" w:hAnsi="Verdana"/>
                <w:lang w:eastAsia="en-US"/>
              </w:rPr>
            </w:pPr>
            <w:r w:rsidRPr="00E943CF">
              <w:rPr>
                <w:rFonts w:ascii="Verdana" w:hAnsi="Verdana"/>
                <w:lang w:eastAsia="en-US"/>
              </w:rPr>
              <w:t> </w:t>
            </w:r>
          </w:p>
        </w:tc>
      </w:tr>
      <w:tr w:rsidR="00E943CF" w:rsidRPr="00E943CF" w:rsidTr="00E943CF">
        <w:trPr>
          <w:trHeight w:val="520"/>
          <w:jc w:val="center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3CF" w:rsidRPr="00E943CF" w:rsidRDefault="00E943CF" w:rsidP="00E943CF">
            <w:pPr>
              <w:jc w:val="center"/>
              <w:rPr>
                <w:rFonts w:ascii="Verdana" w:hAnsi="Verdana"/>
                <w:b/>
                <w:bCs/>
                <w:color w:val="FFFFFF"/>
                <w:lang w:eastAsia="en-US"/>
              </w:rPr>
            </w:pPr>
            <w:r w:rsidRPr="00E943CF">
              <w:rPr>
                <w:rFonts w:ascii="Verdana" w:hAnsi="Verdana"/>
                <w:b/>
                <w:bCs/>
                <w:color w:val="FFFFFF"/>
                <w:lang w:eastAsia="en-US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3CF" w:rsidRPr="00E943CF" w:rsidRDefault="00E943CF" w:rsidP="00E943CF">
            <w:pPr>
              <w:rPr>
                <w:rFonts w:ascii="Verdana" w:hAnsi="Verdana"/>
                <w:lang w:eastAsia="en-US"/>
              </w:rPr>
            </w:pPr>
            <w:r w:rsidRPr="00E943CF">
              <w:rPr>
                <w:rFonts w:ascii="Verdana" w:hAnsi="Verdana"/>
                <w:lang w:eastAsia="en-US"/>
              </w:rPr>
              <w:t> </w:t>
            </w:r>
          </w:p>
        </w:tc>
      </w:tr>
    </w:tbl>
    <w:p w:rsidR="00E943CF" w:rsidRDefault="00E943CF">
      <w:pPr>
        <w:jc w:val="both"/>
        <w:rPr>
          <w:rFonts w:ascii="Arial" w:hAnsi="Arial"/>
          <w:sz w:val="24"/>
          <w:szCs w:val="24"/>
        </w:rPr>
      </w:pPr>
    </w:p>
    <w:p w:rsidR="00E943CF" w:rsidRPr="00F9739C" w:rsidRDefault="00E943CF">
      <w:pPr>
        <w:jc w:val="both"/>
        <w:rPr>
          <w:rFonts w:ascii="Arial" w:hAnsi="Arial"/>
          <w:sz w:val="24"/>
          <w:szCs w:val="24"/>
        </w:rPr>
      </w:pPr>
    </w:p>
    <w:p w:rsidR="00661E56" w:rsidRPr="003D4AD5" w:rsidRDefault="00661E56">
      <w:pPr>
        <w:jc w:val="both"/>
        <w:rPr>
          <w:rFonts w:ascii="Arial" w:hAnsi="Arial"/>
          <w:sz w:val="24"/>
          <w:szCs w:val="24"/>
          <w:highlight w:val="yellow"/>
        </w:rPr>
      </w:pPr>
      <w:r w:rsidRPr="003D4AD5">
        <w:rPr>
          <w:rFonts w:ascii="Arial" w:hAnsi="Arial"/>
          <w:sz w:val="24"/>
          <w:szCs w:val="24"/>
          <w:highlight w:val="yellow"/>
        </w:rPr>
        <w:t>Informa, ainda, que as informações a ela(</w:t>
      </w:r>
      <w:r w:rsidRPr="003D4AD5">
        <w:rPr>
          <w:rFonts w:ascii="Arial" w:hAnsi="Arial"/>
          <w:i/>
          <w:sz w:val="24"/>
          <w:szCs w:val="24"/>
          <w:highlight w:val="yellow"/>
          <w:u w:val="single"/>
        </w:rPr>
        <w:t>s</w:t>
      </w:r>
      <w:r w:rsidRPr="003D4AD5">
        <w:rPr>
          <w:rFonts w:ascii="Arial" w:hAnsi="Arial"/>
          <w:sz w:val="24"/>
          <w:szCs w:val="24"/>
          <w:highlight w:val="yellow"/>
        </w:rPr>
        <w:t xml:space="preserve">) referentes encontram-se publicadas no site </w:t>
      </w:r>
      <w:hyperlink r:id="rId7" w:history="1">
        <w:r w:rsidRPr="003D4AD5">
          <w:rPr>
            <w:rStyle w:val="Hyperlink"/>
            <w:sz w:val="24"/>
            <w:szCs w:val="24"/>
            <w:highlight w:val="yellow"/>
          </w:rPr>
          <w:t>www.conferp.org.br</w:t>
        </w:r>
      </w:hyperlink>
      <w:r w:rsidRPr="003D4AD5">
        <w:rPr>
          <w:rFonts w:ascii="Arial" w:hAnsi="Arial"/>
          <w:sz w:val="24"/>
          <w:szCs w:val="24"/>
          <w:highlight w:val="yellow"/>
        </w:rPr>
        <w:t xml:space="preserve"> .</w:t>
      </w:r>
    </w:p>
    <w:p w:rsidR="00661E56" w:rsidRPr="003D4AD5" w:rsidRDefault="00661E56">
      <w:pPr>
        <w:jc w:val="both"/>
        <w:rPr>
          <w:rFonts w:ascii="Arial" w:hAnsi="Arial"/>
          <w:sz w:val="24"/>
          <w:szCs w:val="24"/>
          <w:highlight w:val="yellow"/>
        </w:rPr>
      </w:pPr>
    </w:p>
    <w:p w:rsidR="00661E56" w:rsidRPr="003D4AD5" w:rsidRDefault="00661E56">
      <w:pPr>
        <w:jc w:val="center"/>
        <w:rPr>
          <w:rFonts w:ascii="Arial" w:hAnsi="Arial"/>
          <w:sz w:val="24"/>
          <w:szCs w:val="24"/>
          <w:highlight w:val="yellow"/>
        </w:rPr>
      </w:pPr>
    </w:p>
    <w:p w:rsidR="00661E56" w:rsidRPr="002C09DE" w:rsidRDefault="00661E56">
      <w:pPr>
        <w:jc w:val="center"/>
        <w:rPr>
          <w:rFonts w:ascii="Arial" w:hAnsi="Arial"/>
          <w:sz w:val="24"/>
          <w:szCs w:val="24"/>
          <w:highlight w:val="yellow"/>
        </w:rPr>
      </w:pPr>
      <w:r w:rsidRPr="003D4AD5">
        <w:rPr>
          <w:rFonts w:ascii="Arial" w:hAnsi="Arial"/>
          <w:sz w:val="24"/>
          <w:szCs w:val="24"/>
          <w:highlight w:val="yellow"/>
        </w:rPr>
        <w:t>Brasília (DF</w:t>
      </w:r>
      <w:proofErr w:type="gramStart"/>
      <w:r w:rsidRPr="003D4AD5">
        <w:rPr>
          <w:rFonts w:ascii="Arial" w:hAnsi="Arial"/>
          <w:sz w:val="24"/>
          <w:szCs w:val="24"/>
          <w:highlight w:val="yellow"/>
        </w:rPr>
        <w:t>),</w:t>
      </w:r>
      <w:r w:rsidRPr="00F9739C">
        <w:rPr>
          <w:rFonts w:ascii="Arial" w:hAnsi="Arial"/>
          <w:sz w:val="24"/>
          <w:szCs w:val="24"/>
        </w:rPr>
        <w:t xml:space="preserve">   </w:t>
      </w:r>
      <w:proofErr w:type="gramEnd"/>
      <w:r w:rsidRPr="00F9739C">
        <w:rPr>
          <w:rFonts w:ascii="Arial" w:hAnsi="Arial"/>
          <w:sz w:val="24"/>
          <w:szCs w:val="24"/>
        </w:rPr>
        <w:t xml:space="preserve">       </w:t>
      </w:r>
      <w:r w:rsidRPr="002C09DE">
        <w:rPr>
          <w:rFonts w:ascii="Arial" w:hAnsi="Arial"/>
          <w:sz w:val="24"/>
          <w:szCs w:val="24"/>
          <w:highlight w:val="yellow"/>
        </w:rPr>
        <w:t xml:space="preserve">de </w:t>
      </w:r>
      <w:r w:rsidR="00EC372B" w:rsidRPr="002C09DE">
        <w:rPr>
          <w:rFonts w:ascii="Arial" w:hAnsi="Arial"/>
          <w:sz w:val="24"/>
          <w:szCs w:val="24"/>
          <w:highlight w:val="yellow"/>
        </w:rPr>
        <w:t>outubro</w:t>
      </w:r>
      <w:r w:rsidRPr="002C09DE">
        <w:rPr>
          <w:rFonts w:ascii="Arial" w:hAnsi="Arial"/>
          <w:sz w:val="24"/>
          <w:szCs w:val="24"/>
          <w:highlight w:val="yellow"/>
        </w:rPr>
        <w:t xml:space="preserve"> de (</w:t>
      </w:r>
      <w:r w:rsidRPr="002C09DE">
        <w:rPr>
          <w:rFonts w:ascii="Arial" w:hAnsi="Arial"/>
          <w:i/>
          <w:sz w:val="24"/>
          <w:szCs w:val="24"/>
          <w:highlight w:val="yellow"/>
          <w:u w:val="single"/>
        </w:rPr>
        <w:t>ano</w:t>
      </w:r>
      <w:r w:rsidRPr="002C09DE">
        <w:rPr>
          <w:rFonts w:ascii="Arial" w:hAnsi="Arial"/>
          <w:sz w:val="24"/>
          <w:szCs w:val="24"/>
          <w:highlight w:val="yellow"/>
        </w:rPr>
        <w:t>)</w:t>
      </w:r>
    </w:p>
    <w:p w:rsidR="00661E56" w:rsidRPr="002C09DE" w:rsidRDefault="00661E56">
      <w:pPr>
        <w:jc w:val="center"/>
        <w:rPr>
          <w:rFonts w:ascii="Arial" w:hAnsi="Arial"/>
          <w:sz w:val="24"/>
          <w:szCs w:val="24"/>
          <w:highlight w:val="yellow"/>
        </w:rPr>
      </w:pPr>
    </w:p>
    <w:p w:rsidR="00661E56" w:rsidRPr="002C09DE" w:rsidRDefault="00EC372B">
      <w:pPr>
        <w:jc w:val="center"/>
        <w:rPr>
          <w:rFonts w:ascii="Arial" w:hAnsi="Arial"/>
          <w:sz w:val="24"/>
          <w:szCs w:val="24"/>
          <w:highlight w:val="yellow"/>
        </w:rPr>
      </w:pPr>
      <w:r w:rsidRPr="002C09DE">
        <w:rPr>
          <w:rFonts w:ascii="Arial" w:hAnsi="Arial"/>
          <w:sz w:val="24"/>
          <w:szCs w:val="24"/>
          <w:highlight w:val="yellow"/>
        </w:rPr>
        <w:t>XXXXXXX</w:t>
      </w:r>
    </w:p>
    <w:p w:rsidR="00661E56" w:rsidRPr="00F9739C" w:rsidRDefault="00661E56">
      <w:pPr>
        <w:pStyle w:val="Ttulo2"/>
        <w:rPr>
          <w:szCs w:val="24"/>
        </w:rPr>
      </w:pPr>
      <w:r w:rsidRPr="002C09DE">
        <w:rPr>
          <w:szCs w:val="24"/>
          <w:highlight w:val="yellow"/>
        </w:rPr>
        <w:t xml:space="preserve">Presidente </w:t>
      </w:r>
      <w:r w:rsidR="00EC372B" w:rsidRPr="002C09DE">
        <w:rPr>
          <w:szCs w:val="24"/>
          <w:highlight w:val="yellow"/>
        </w:rPr>
        <w:t>da Mesa Eleitoral</w:t>
      </w:r>
    </w:p>
    <w:p w:rsidR="00661E56" w:rsidRDefault="00661E56">
      <w:pPr>
        <w:jc w:val="both"/>
        <w:rPr>
          <w:rFonts w:ascii="Arial" w:hAnsi="Arial"/>
          <w:b/>
          <w:sz w:val="24"/>
        </w:rPr>
      </w:pPr>
    </w:p>
    <w:p w:rsidR="00661E56" w:rsidRDefault="00661E56">
      <w:pPr>
        <w:jc w:val="center"/>
        <w:rPr>
          <w:rFonts w:ascii="Arial" w:hAnsi="Arial"/>
          <w:sz w:val="24"/>
        </w:rPr>
      </w:pPr>
    </w:p>
    <w:sectPr w:rsidR="00661E56" w:rsidSect="003340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616" w:bottom="1417" w:left="170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617" w:rsidRDefault="003F4617" w:rsidP="00A72823">
      <w:r>
        <w:separator/>
      </w:r>
    </w:p>
  </w:endnote>
  <w:endnote w:type="continuationSeparator" w:id="0">
    <w:p w:rsidR="003F4617" w:rsidRDefault="003F4617" w:rsidP="00A72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05D" w:rsidRDefault="0033405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05D" w:rsidRDefault="0033405D">
    <w:pPr>
      <w:pStyle w:val="Rodap"/>
    </w:pPr>
    <w:bookmarkStart w:id="2" w:name="_GoBack"/>
    <w:r>
      <w:rPr>
        <w:noProof/>
      </w:rPr>
      <w:drawing>
        <wp:anchor distT="0" distB="0" distL="114300" distR="114300" simplePos="0" relativeHeight="251659264" behindDoc="1" locked="0" layoutInCell="1" allowOverlap="1" wp14:anchorId="19774AA7" wp14:editId="1077B3F9">
          <wp:simplePos x="0" y="0"/>
          <wp:positionH relativeFrom="page">
            <wp:align>right</wp:align>
          </wp:positionH>
          <wp:positionV relativeFrom="page">
            <wp:posOffset>9153525</wp:posOffset>
          </wp:positionV>
          <wp:extent cx="7677150" cy="1209675"/>
          <wp:effectExtent l="0" t="0" r="0" b="9525"/>
          <wp:wrapNone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715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05D" w:rsidRDefault="0033405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617" w:rsidRDefault="003F4617" w:rsidP="00A72823">
      <w:r>
        <w:separator/>
      </w:r>
    </w:p>
  </w:footnote>
  <w:footnote w:type="continuationSeparator" w:id="0">
    <w:p w:rsidR="003F4617" w:rsidRDefault="003F4617" w:rsidP="00A72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05D" w:rsidRDefault="0033405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05D" w:rsidRDefault="00A72823" w:rsidP="0033405D">
    <w:pPr>
      <w:pStyle w:val="Cabealho"/>
      <w:jc w:val="right"/>
      <w:rPr>
        <w:rFonts w:ascii="Arial" w:hAnsi="Arial" w:cs="Arial"/>
      </w:rPr>
    </w:pPr>
    <w:r>
      <w:rPr>
        <w:rFonts w:ascii="Arial" w:hAnsi="Arial" w:cs="Arial"/>
      </w:rPr>
      <w:t xml:space="preserve">     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   </w:t>
    </w:r>
  </w:p>
  <w:p w:rsidR="0033405D" w:rsidRDefault="0033405D" w:rsidP="00A72823">
    <w:pPr>
      <w:pStyle w:val="Cabealho"/>
      <w:jc w:val="both"/>
      <w:rPr>
        <w:rFonts w:ascii="Arial" w:hAnsi="Arial" w:cs="Arial"/>
      </w:rPr>
    </w:pPr>
    <w:r w:rsidRPr="00540B5D">
      <w:rPr>
        <w:noProof/>
      </w:rPr>
      <w:drawing>
        <wp:inline distT="0" distB="0" distL="0" distR="0" wp14:anchorId="1E2D50FA" wp14:editId="4B884310">
          <wp:extent cx="5270500" cy="948132"/>
          <wp:effectExtent l="0" t="0" r="6350" b="4445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948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405D" w:rsidRDefault="0033405D" w:rsidP="00A72823">
    <w:pPr>
      <w:pStyle w:val="Cabealho"/>
      <w:jc w:val="both"/>
      <w:rPr>
        <w:rFonts w:ascii="Arial" w:hAnsi="Arial" w:cs="Arial"/>
      </w:rPr>
    </w:pPr>
  </w:p>
  <w:p w:rsidR="0033405D" w:rsidRDefault="0033405D" w:rsidP="00A72823">
    <w:pPr>
      <w:pStyle w:val="Cabealho"/>
      <w:jc w:val="both"/>
      <w:rPr>
        <w:rFonts w:ascii="Arial" w:hAnsi="Arial" w:cs="Arial"/>
      </w:rPr>
    </w:pPr>
  </w:p>
  <w:p w:rsidR="00A72823" w:rsidRPr="009B6733" w:rsidRDefault="001046CA" w:rsidP="0033405D">
    <w:pPr>
      <w:pStyle w:val="Cabealho"/>
      <w:jc w:val="right"/>
      <w:rPr>
        <w:rFonts w:ascii="Arial" w:hAnsi="Arial" w:cs="Arial"/>
      </w:rPr>
    </w:pPr>
    <w:r>
      <w:rPr>
        <w:rFonts w:ascii="Arial" w:hAnsi="Arial" w:cs="Arial"/>
      </w:rPr>
      <w:t>PROCESSO ELEITORAL CONFERP 20</w:t>
    </w:r>
    <w:r w:rsidR="0033405D">
      <w:rPr>
        <w:rFonts w:ascii="Arial" w:hAnsi="Arial" w:cs="Arial"/>
      </w:rPr>
      <w:t>21</w:t>
    </w:r>
  </w:p>
  <w:p w:rsidR="00A72823" w:rsidRDefault="00A72823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05D" w:rsidRDefault="0033405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876F0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2B4E57"/>
    <w:multiLevelType w:val="singleLevel"/>
    <w:tmpl w:val="1B3C23D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9E17F6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1D412F8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87"/>
    <w:rsid w:val="000F7035"/>
    <w:rsid w:val="001046CA"/>
    <w:rsid w:val="001377CD"/>
    <w:rsid w:val="002B1600"/>
    <w:rsid w:val="002C09DE"/>
    <w:rsid w:val="0033405D"/>
    <w:rsid w:val="003B49B2"/>
    <w:rsid w:val="003D4AD5"/>
    <w:rsid w:val="003E7305"/>
    <w:rsid w:val="003F4617"/>
    <w:rsid w:val="004D4AF2"/>
    <w:rsid w:val="00562F87"/>
    <w:rsid w:val="005D5D8F"/>
    <w:rsid w:val="005E27D1"/>
    <w:rsid w:val="005E59E5"/>
    <w:rsid w:val="00622FB0"/>
    <w:rsid w:val="00661E56"/>
    <w:rsid w:val="00845CD5"/>
    <w:rsid w:val="0098017C"/>
    <w:rsid w:val="00A72823"/>
    <w:rsid w:val="00CD04FC"/>
    <w:rsid w:val="00CF0BB8"/>
    <w:rsid w:val="00DE31D2"/>
    <w:rsid w:val="00E03D9D"/>
    <w:rsid w:val="00E943CF"/>
    <w:rsid w:val="00EC372B"/>
    <w:rsid w:val="00ED45F4"/>
    <w:rsid w:val="00F9739C"/>
    <w:rsid w:val="00FE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624B2B"/>
  <w15:chartTrackingRefBased/>
  <w15:docId w15:val="{D8D5CDFF-7460-43ED-9C68-B8B7DF20E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ind w:left="360"/>
      <w:jc w:val="center"/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Arial" w:hAnsi="Arial"/>
      <w:b/>
    </w:rPr>
  </w:style>
  <w:style w:type="paragraph" w:styleId="Subttulo">
    <w:name w:val="Subtitle"/>
    <w:basedOn w:val="Normal"/>
    <w:qFormat/>
    <w:rPr>
      <w:rFonts w:ascii="Arial" w:hAnsi="Arial"/>
      <w:sz w:val="28"/>
    </w:rPr>
  </w:style>
  <w:style w:type="paragraph" w:styleId="Corpodetexto">
    <w:name w:val="Body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Arial" w:hAnsi="Arial"/>
    </w:rPr>
  </w:style>
  <w:style w:type="paragraph" w:styleId="Corpodetexto2">
    <w:name w:val="Body Text 2"/>
    <w:basedOn w:val="Normal"/>
    <w:pPr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jc w:val="both"/>
    </w:pPr>
    <w:rPr>
      <w:rFonts w:ascii="Arial" w:hAnsi="Arial"/>
      <w:sz w:val="24"/>
    </w:rPr>
  </w:style>
  <w:style w:type="character" w:styleId="Hyperlink">
    <w:name w:val="Hyperlink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A72823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link w:val="Cabealho"/>
    <w:uiPriority w:val="99"/>
    <w:rsid w:val="00A72823"/>
    <w:rPr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72823"/>
    <w:pPr>
      <w:tabs>
        <w:tab w:val="center" w:pos="4320"/>
        <w:tab w:val="right" w:pos="8640"/>
      </w:tabs>
    </w:pPr>
  </w:style>
  <w:style w:type="character" w:customStyle="1" w:styleId="RodapChar">
    <w:name w:val="Rodapé Char"/>
    <w:link w:val="Rodap"/>
    <w:uiPriority w:val="99"/>
    <w:rsid w:val="00A72823"/>
    <w:rPr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5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onferp.org.b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Nº  04, a que se refere o art</vt:lpstr>
      <vt:lpstr>ANEXO Nº  04, a que se refere o art</vt:lpstr>
    </vt:vector>
  </TitlesOfParts>
  <Company>Particular</Company>
  <LinksUpToDate>false</LinksUpToDate>
  <CharactersWithSpaces>733</CharactersWithSpaces>
  <SharedDoc>false</SharedDoc>
  <HLinks>
    <vt:vector size="6" baseType="variant">
      <vt:variant>
        <vt:i4>7733291</vt:i4>
      </vt:variant>
      <vt:variant>
        <vt:i4>0</vt:i4>
      </vt:variant>
      <vt:variant>
        <vt:i4>0</vt:i4>
      </vt:variant>
      <vt:variant>
        <vt:i4>5</vt:i4>
      </vt:variant>
      <vt:variant>
        <vt:lpwstr>http://www.conferp.org.br/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Nº  04, a que se refere o art</dc:title>
  <dc:subject/>
  <dc:creator>Caixeta</dc:creator>
  <cp:keywords/>
  <cp:lastModifiedBy>win10</cp:lastModifiedBy>
  <cp:revision>4</cp:revision>
  <dcterms:created xsi:type="dcterms:W3CDTF">2021-04-15T14:52:00Z</dcterms:created>
  <dcterms:modified xsi:type="dcterms:W3CDTF">2021-04-16T18:51:00Z</dcterms:modified>
</cp:coreProperties>
</file>